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Checklist de conformitate înainte de prima utilizare</w:t>
      </w:r>
    </w:p>
    <w:p>
      <w:r>
        <w:t>Bifați fiecare punct înainte de prima utilizare a aplicației Yeola în activitatea clinică.</w:t>
      </w:r>
    </w:p>
    <w:p>
      <w:pPr>
        <w:ind w:left="170"/>
      </w:pPr>
      <w:r>
        <w:t>☐  Am citit documentația Yeola.</w:t>
      </w:r>
    </w:p>
    <w:p>
      <w:pPr>
        <w:ind w:left="170"/>
      </w:pPr>
      <w:r>
        <w:t>☐  Am verificat politica instituției privind utilizarea aplicațiilor AI.</w:t>
      </w:r>
    </w:p>
    <w:p>
      <w:pPr>
        <w:ind w:left="170"/>
      </w:pPr>
      <w:r>
        <w:t>☐  Dacă este necesar, am informat conducerea/DPO.</w:t>
      </w:r>
    </w:p>
    <w:p>
      <w:pPr>
        <w:ind w:left="170"/>
      </w:pPr>
      <w:r>
        <w:t>☐  Cunosc obligațiile privind protecția datelor.</w:t>
      </w:r>
    </w:p>
    <w:p>
      <w:pPr>
        <w:ind w:left="170"/>
      </w:pPr>
      <w:r>
        <w:t>☐  Solicit acordul verbal înainte de fiecare înregistrare.</w:t>
      </w:r>
    </w:p>
    <w:p>
      <w:pPr>
        <w:ind w:left="170"/>
      </w:pPr>
      <w:r>
        <w:t>☐  Evit rostirea numelui, CNP-ului și altor identificatori direcți.</w:t>
      </w:r>
    </w:p>
    <w:p>
      <w:pPr>
        <w:ind w:left="170"/>
      </w:pPr>
      <w:r>
        <w:t>☐  Verific documentul generat înainte de a-l introduce în dosarul pacientului.</w:t>
      </w:r>
    </w:p>
    <w:p>
      <w:pPr>
        <w:ind w:left="170"/>
      </w:pPr>
      <w:r>
        <w:t>☐  Respect dreptul pacientului de a refuza utilizarea AI.</w:t>
      </w:r>
    </w:p>
    <w:p>
      <w:pPr>
        <w:ind w:left="170"/>
      </w:pPr>
      <w:r>
        <w:t>☐  Folosesc aplicația doar în conformitate cu regulile instituției.</w:t>
      </w:r>
    </w:p>
    <w:p/>
    <w:p>
      <w:r>
        <w:rPr>
          <w:i/>
          <w:color w:val="555555"/>
          <w:sz w:val="18"/>
        </w:rPr>
        <w:t>Acest document reprezintă un model orientativ și trebuie adaptat și validat de utilizator și/sau instituția medicală conform politicilor interne și legislației aplicabile.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